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B63" w:rsidRPr="005001ED" w:rsidRDefault="00A80787" w:rsidP="00DC1ABC">
      <w:pPr>
        <w:jc w:val="center"/>
        <w:rPr>
          <w:rFonts w:ascii="微软雅黑" w:eastAsia="微软雅黑" w:hAnsi="微软雅黑"/>
          <w:b/>
          <w:color w:val="000000" w:themeColor="text1"/>
          <w:kern w:val="24"/>
          <w:sz w:val="32"/>
          <w:szCs w:val="28"/>
        </w:rPr>
      </w:pPr>
      <w:r w:rsidRPr="005001ED">
        <w:rPr>
          <w:rFonts w:ascii="微软雅黑" w:eastAsia="微软雅黑" w:hAnsi="微软雅黑" w:hint="eastAsia"/>
          <w:b/>
          <w:color w:val="000000" w:themeColor="text1"/>
          <w:kern w:val="24"/>
          <w:sz w:val="32"/>
          <w:szCs w:val="28"/>
        </w:rPr>
        <w:t>共享仪器平台</w:t>
      </w:r>
      <w:r w:rsidR="0023499D" w:rsidRPr="005001ED">
        <w:rPr>
          <w:rFonts w:ascii="微软雅黑" w:eastAsia="微软雅黑" w:hAnsi="微软雅黑" w:hint="eastAsia"/>
          <w:b/>
          <w:kern w:val="24"/>
          <w:sz w:val="32"/>
          <w:szCs w:val="28"/>
        </w:rPr>
        <w:t>BD</w:t>
      </w:r>
      <w:r w:rsidR="0023499D" w:rsidRPr="005001ED">
        <w:rPr>
          <w:rFonts w:ascii="微软雅黑" w:eastAsia="微软雅黑" w:hAnsi="微软雅黑"/>
          <w:b/>
          <w:kern w:val="24"/>
          <w:sz w:val="32"/>
          <w:szCs w:val="28"/>
        </w:rPr>
        <w:t xml:space="preserve"> S6SE</w:t>
      </w:r>
      <w:r w:rsidR="0023499D" w:rsidRPr="005001ED">
        <w:rPr>
          <w:rFonts w:ascii="微软雅黑" w:eastAsia="微软雅黑" w:hAnsi="微软雅黑" w:hint="eastAsia"/>
          <w:b/>
          <w:kern w:val="24"/>
          <w:sz w:val="32"/>
          <w:szCs w:val="28"/>
        </w:rPr>
        <w:t>全光谱</w:t>
      </w:r>
      <w:r w:rsidRPr="005001ED">
        <w:rPr>
          <w:rFonts w:ascii="微软雅黑" w:eastAsia="微软雅黑" w:hAnsi="微软雅黑" w:hint="eastAsia"/>
          <w:b/>
          <w:color w:val="000000" w:themeColor="text1"/>
          <w:kern w:val="24"/>
          <w:sz w:val="32"/>
          <w:szCs w:val="28"/>
        </w:rPr>
        <w:t>流式细胞分选仪</w:t>
      </w:r>
      <w:r w:rsidRPr="005001ED">
        <w:rPr>
          <w:rFonts w:ascii="微软雅黑" w:eastAsia="微软雅黑" w:hAnsi="微软雅黑"/>
          <w:b/>
          <w:color w:val="000000" w:themeColor="text1"/>
          <w:kern w:val="24"/>
          <w:sz w:val="32"/>
          <w:szCs w:val="28"/>
        </w:rPr>
        <w:t>上机</w:t>
      </w:r>
      <w:r w:rsidRPr="005001ED">
        <w:rPr>
          <w:rFonts w:ascii="微软雅黑" w:eastAsia="微软雅黑" w:hAnsi="微软雅黑" w:hint="eastAsia"/>
          <w:b/>
          <w:color w:val="000000" w:themeColor="text1"/>
          <w:kern w:val="24"/>
          <w:sz w:val="32"/>
          <w:szCs w:val="28"/>
        </w:rPr>
        <w:t>培训通知</w:t>
      </w:r>
    </w:p>
    <w:p w:rsidR="00A80787" w:rsidRPr="005001ED" w:rsidRDefault="00A80787" w:rsidP="00BD2956">
      <w:pPr>
        <w:pStyle w:val="a3"/>
        <w:spacing w:before="0" w:beforeAutospacing="0" w:after="0" w:afterAutospacing="0" w:line="276" w:lineRule="auto"/>
        <w:ind w:firstLineChars="200" w:firstLine="560"/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生物医学测试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中心</w:t>
      </w: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共享仪器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平台将于20</w:t>
      </w:r>
      <w:r w:rsidR="00DF460B"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2</w:t>
      </w:r>
      <w:r w:rsidR="0023499D"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4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年</w:t>
      </w:r>
      <w:r w:rsidR="004673BE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11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月</w:t>
      </w:r>
      <w:r w:rsidR="004673BE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6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日</w:t>
      </w:r>
      <w:r w:rsid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（周</w:t>
      </w:r>
      <w:r w:rsidR="007A7877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三</w:t>
      </w:r>
      <w:r w:rsid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）</w:t>
      </w:r>
      <w:r w:rsidR="00DF460B"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9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:00-</w:t>
      </w:r>
      <w:r w:rsidR="00DF460B"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12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:00</w:t>
      </w: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在</w:t>
      </w:r>
      <w:r w:rsidR="00625B97" w:rsidRPr="00625B97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医学科学楼B1024</w:t>
      </w: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举行BD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 xml:space="preserve"> </w:t>
      </w:r>
      <w:r w:rsidR="0023499D"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S6SE</w:t>
      </w:r>
      <w:r w:rsidR="0023499D"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全光谱</w:t>
      </w: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流式细胞分选仪</w:t>
      </w:r>
      <w:r w:rsidRPr="005001ED">
        <w:rPr>
          <w:rFonts w:ascii="微软雅黑" w:eastAsia="微软雅黑" w:hAnsi="微软雅黑" w:cstheme="minorBidi"/>
          <w:color w:val="FF0000"/>
          <w:kern w:val="24"/>
          <w:sz w:val="28"/>
          <w:szCs w:val="28"/>
        </w:rPr>
        <w:t>上机</w:t>
      </w:r>
      <w:r w:rsidRPr="005001ED">
        <w:rPr>
          <w:rFonts w:ascii="微软雅黑" w:eastAsia="微软雅黑" w:hAnsi="微软雅黑" w:cstheme="minorBidi" w:hint="eastAsia"/>
          <w:color w:val="FF0000"/>
          <w:kern w:val="24"/>
          <w:sz w:val="28"/>
          <w:szCs w:val="28"/>
        </w:rPr>
        <w:t>培训。</w:t>
      </w:r>
    </w:p>
    <w:p w:rsidR="005001ED" w:rsidRPr="005001ED" w:rsidRDefault="00BD2956" w:rsidP="005001ED">
      <w:pPr>
        <w:widowControl/>
        <w:spacing w:line="276" w:lineRule="auto"/>
        <w:ind w:firstLineChars="200" w:firstLine="560"/>
        <w:jc w:val="left"/>
        <w:rPr>
          <w:rFonts w:ascii="微软雅黑" w:eastAsia="微软雅黑" w:hAnsi="微软雅黑"/>
          <w:kern w:val="24"/>
          <w:sz w:val="28"/>
          <w:szCs w:val="28"/>
        </w:rPr>
      </w:pPr>
      <w:proofErr w:type="spellStart"/>
      <w:r w:rsidRPr="005001ED">
        <w:rPr>
          <w:rFonts w:ascii="微软雅黑" w:eastAsia="微软雅黑" w:hAnsi="微软雅黑"/>
          <w:kern w:val="24"/>
          <w:sz w:val="28"/>
          <w:szCs w:val="28"/>
        </w:rPr>
        <w:t>FACSymphonyTM</w:t>
      </w:r>
      <w:proofErr w:type="spellEnd"/>
      <w:r w:rsidRPr="005001ED">
        <w:rPr>
          <w:rFonts w:ascii="微软雅黑" w:eastAsia="微软雅黑" w:hAnsi="微软雅黑"/>
          <w:kern w:val="24"/>
          <w:sz w:val="28"/>
          <w:szCs w:val="28"/>
        </w:rPr>
        <w:t xml:space="preserve"> S6是将高参数广谱分析和</w:t>
      </w:r>
      <w:proofErr w:type="gramStart"/>
      <w:r w:rsidRPr="005001ED">
        <w:rPr>
          <w:rFonts w:ascii="微软雅黑" w:eastAsia="微软雅黑" w:hAnsi="微软雅黑"/>
          <w:kern w:val="24"/>
          <w:sz w:val="28"/>
          <w:szCs w:val="28"/>
        </w:rPr>
        <w:t>靶向</w:t>
      </w:r>
      <w:proofErr w:type="gramEnd"/>
      <w:r w:rsidRPr="005001ED">
        <w:rPr>
          <w:rFonts w:ascii="微软雅黑" w:eastAsia="微软雅黑" w:hAnsi="微软雅黑"/>
          <w:kern w:val="24"/>
          <w:sz w:val="28"/>
          <w:szCs w:val="28"/>
        </w:rPr>
        <w:t xml:space="preserve">单细胞筛选完美集成的一套高通量工作系统。融合了多项BD专利技术，搭载了最新款激光器和VPX超静音电子信号处理模块，与全反射、低损耗荧光收集系统和6通路高效率分选系统一起，构成了一套真正意义的高端定制、高参数、高灵敏度、高通量的单细胞研究系统。BD </w:t>
      </w:r>
      <w:proofErr w:type="spellStart"/>
      <w:r w:rsidRPr="005001ED">
        <w:rPr>
          <w:rFonts w:ascii="微软雅黑" w:eastAsia="微软雅黑" w:hAnsi="微软雅黑"/>
          <w:kern w:val="24"/>
          <w:sz w:val="28"/>
          <w:szCs w:val="28"/>
        </w:rPr>
        <w:t>FACSymphony</w:t>
      </w:r>
      <w:proofErr w:type="spellEnd"/>
      <w:r w:rsidRPr="005001ED">
        <w:rPr>
          <w:rFonts w:ascii="微软雅黑" w:eastAsia="微软雅黑" w:hAnsi="微软雅黑" w:cs="Segoe UI Emoji"/>
          <w:kern w:val="24"/>
          <w:sz w:val="28"/>
          <w:szCs w:val="28"/>
        </w:rPr>
        <w:t>™</w:t>
      </w:r>
      <w:r w:rsidRPr="005001ED">
        <w:rPr>
          <w:rFonts w:ascii="微软雅黑" w:eastAsia="微软雅黑" w:hAnsi="微软雅黑"/>
          <w:kern w:val="24"/>
          <w:sz w:val="28"/>
          <w:szCs w:val="28"/>
        </w:rPr>
        <w:t xml:space="preserve"> S6全光谱流式细胞分选仪可实现在高参数分析的条件下，对新发现的细胞亚群进行6个亚群同时精确地捕获和筛选，从而可以从每个细胞中获取更多信息。</w:t>
      </w:r>
      <w:proofErr w:type="gramStart"/>
      <w:r w:rsidRPr="005001ED">
        <w:rPr>
          <w:rFonts w:ascii="微软雅黑" w:eastAsia="微软雅黑" w:hAnsi="微软雅黑"/>
          <w:kern w:val="24"/>
          <w:sz w:val="28"/>
          <w:szCs w:val="28"/>
        </w:rPr>
        <w:t>低背景</w:t>
      </w:r>
      <w:proofErr w:type="gramEnd"/>
      <w:r w:rsidRPr="005001ED">
        <w:rPr>
          <w:rFonts w:ascii="微软雅黑" w:eastAsia="微软雅黑" w:hAnsi="微软雅黑"/>
          <w:kern w:val="24"/>
          <w:sz w:val="28"/>
          <w:szCs w:val="28"/>
        </w:rPr>
        <w:t>噪音的电子元件，</w:t>
      </w:r>
      <w:proofErr w:type="gramStart"/>
      <w:r w:rsidRPr="005001ED">
        <w:rPr>
          <w:rFonts w:ascii="微软雅黑" w:eastAsia="微软雅黑" w:hAnsi="微软雅黑"/>
          <w:kern w:val="24"/>
          <w:sz w:val="28"/>
          <w:szCs w:val="28"/>
        </w:rPr>
        <w:t>搭配</w:t>
      </w:r>
      <w:proofErr w:type="gramEnd"/>
      <w:r w:rsidRPr="005001ED">
        <w:rPr>
          <w:rFonts w:ascii="微软雅黑" w:eastAsia="微软雅黑" w:hAnsi="微软雅黑"/>
          <w:kern w:val="24"/>
          <w:sz w:val="28"/>
          <w:szCs w:val="28"/>
        </w:rPr>
        <w:t>高灵敏度的光学探测器PMT，可以最大限度地提升信噪比，再叠加</w:t>
      </w:r>
      <w:proofErr w:type="gramStart"/>
      <w:r w:rsidRPr="005001ED">
        <w:rPr>
          <w:rFonts w:ascii="微软雅黑" w:eastAsia="微软雅黑" w:hAnsi="微软雅黑"/>
          <w:kern w:val="24"/>
          <w:sz w:val="28"/>
          <w:szCs w:val="28"/>
        </w:rPr>
        <w:t>光胶耦合石英</w:t>
      </w:r>
      <w:proofErr w:type="gramEnd"/>
      <w:r w:rsidRPr="005001ED">
        <w:rPr>
          <w:rFonts w:ascii="微软雅黑" w:eastAsia="微软雅黑" w:hAnsi="微软雅黑"/>
          <w:kern w:val="24"/>
          <w:sz w:val="28"/>
          <w:szCs w:val="28"/>
        </w:rPr>
        <w:t>杯流动室，提高了整个分选系统的敏感性，用于检测抗原表达较低的细胞群，可挖掘出样本在生物学功能方面的细微差别，在细胞生物学、免疫学、肿瘤学、药物研发、临床研究等领域有广泛应用。</w:t>
      </w:r>
    </w:p>
    <w:p w:rsidR="00BD2956" w:rsidRPr="005001ED" w:rsidRDefault="00BD2956" w:rsidP="000403C7">
      <w:pPr>
        <w:widowControl/>
        <w:spacing w:line="276" w:lineRule="auto"/>
        <w:jc w:val="left"/>
        <w:rPr>
          <w:rFonts w:ascii="微软雅黑" w:eastAsia="微软雅黑" w:hAnsi="微软雅黑"/>
          <w:b/>
          <w:kern w:val="24"/>
          <w:sz w:val="28"/>
          <w:szCs w:val="28"/>
        </w:rPr>
      </w:pPr>
      <w:r w:rsidRPr="005001ED">
        <w:rPr>
          <w:rFonts w:ascii="微软雅黑" w:eastAsia="微软雅黑" w:hAnsi="微软雅黑" w:hint="eastAsia"/>
          <w:b/>
          <w:kern w:val="24"/>
          <w:sz w:val="28"/>
          <w:szCs w:val="28"/>
        </w:rPr>
        <w:t>设备配置：</w:t>
      </w:r>
      <w:r w:rsidRPr="005001ED">
        <w:rPr>
          <w:rFonts w:ascii="微软雅黑" w:eastAsia="微软雅黑" w:hAnsi="微软雅黑"/>
          <w:kern w:val="24"/>
          <w:sz w:val="28"/>
          <w:szCs w:val="28"/>
        </w:rPr>
        <w:t>5激光48荧光通道，全光谱解析和传统补偿一键切换。</w:t>
      </w:r>
    </w:p>
    <w:p w:rsidR="00BD2956" w:rsidRPr="005001ED" w:rsidRDefault="00BD2956" w:rsidP="00C41CCA">
      <w:pPr>
        <w:widowControl/>
        <w:shd w:val="clear" w:color="auto" w:fill="FFFFFF"/>
        <w:spacing w:line="276" w:lineRule="auto"/>
        <w:jc w:val="center"/>
        <w:rPr>
          <w:rFonts w:ascii="微软雅黑" w:eastAsia="微软雅黑" w:hAnsi="微软雅黑" w:cs="宋体"/>
          <w:spacing w:val="23"/>
          <w:kern w:val="0"/>
          <w:sz w:val="24"/>
          <w:szCs w:val="24"/>
        </w:rPr>
      </w:pPr>
      <w:r w:rsidRPr="005001ED">
        <w:rPr>
          <w:rFonts w:ascii="微软雅黑" w:eastAsia="微软雅黑" w:hAnsi="微软雅黑" w:cs="宋体"/>
          <w:noProof/>
          <w:spacing w:val="23"/>
          <w:kern w:val="0"/>
          <w:sz w:val="24"/>
          <w:szCs w:val="24"/>
        </w:rPr>
        <w:drawing>
          <wp:inline distT="0" distB="0" distL="0" distR="0">
            <wp:extent cx="4629150" cy="1840694"/>
            <wp:effectExtent l="0" t="0" r="0" b="7620"/>
            <wp:docPr id="1" name="图片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83" cy="1848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787" w:rsidRPr="005001ED" w:rsidRDefault="00A80787" w:rsidP="00C41CCA">
      <w:pPr>
        <w:pStyle w:val="a3"/>
        <w:spacing w:before="0" w:beforeAutospacing="0" w:after="0" w:afterAutospacing="0" w:line="276" w:lineRule="auto"/>
        <w:rPr>
          <w:rFonts w:ascii="微软雅黑" w:eastAsia="微软雅黑" w:hAnsi="微软雅黑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培训仪器：</w:t>
      </w:r>
      <w:r w:rsidR="0023499D"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BD</w:t>
      </w:r>
      <w:r w:rsidR="0023499D" w:rsidRPr="005001ED">
        <w:rPr>
          <w:rFonts w:ascii="微软雅黑" w:eastAsia="微软雅黑" w:hAnsi="微软雅黑" w:cstheme="minorBidi"/>
          <w:kern w:val="24"/>
          <w:sz w:val="28"/>
          <w:szCs w:val="28"/>
        </w:rPr>
        <w:t xml:space="preserve"> S6S</w:t>
      </w:r>
      <w:r w:rsidR="0023499D" w:rsidRPr="005001ED">
        <w:rPr>
          <w:rFonts w:ascii="微软雅黑" w:eastAsia="微软雅黑" w:hAnsi="微软雅黑"/>
          <w:kern w:val="24"/>
          <w:sz w:val="28"/>
          <w:szCs w:val="28"/>
        </w:rPr>
        <w:t>E</w:t>
      </w:r>
      <w:r w:rsidR="0023499D"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全光谱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流式细胞分选仪</w:t>
      </w:r>
    </w:p>
    <w:p w:rsidR="00A80787" w:rsidRPr="005001ED" w:rsidRDefault="00A80787" w:rsidP="00C41CCA">
      <w:pPr>
        <w:spacing w:line="276" w:lineRule="auto"/>
        <w:rPr>
          <w:rFonts w:ascii="微软雅黑" w:eastAsia="微软雅黑" w:hAnsi="微软雅黑"/>
          <w:kern w:val="24"/>
          <w:sz w:val="28"/>
          <w:szCs w:val="28"/>
        </w:rPr>
      </w:pPr>
      <w:r w:rsidRPr="005001ED">
        <w:rPr>
          <w:rFonts w:ascii="微软雅黑" w:eastAsia="微软雅黑" w:hAnsi="微软雅黑" w:hint="eastAsia"/>
          <w:b/>
          <w:kern w:val="24"/>
          <w:sz w:val="28"/>
          <w:szCs w:val="28"/>
        </w:rPr>
        <w:lastRenderedPageBreak/>
        <w:t>培训内容：</w:t>
      </w:r>
      <w:r w:rsidR="0023499D" w:rsidRPr="005001ED">
        <w:rPr>
          <w:rFonts w:ascii="微软雅黑" w:eastAsia="微软雅黑" w:hAnsi="微软雅黑" w:hint="eastAsia"/>
          <w:kern w:val="24"/>
          <w:sz w:val="28"/>
          <w:szCs w:val="28"/>
        </w:rPr>
        <w:t>BD</w:t>
      </w:r>
      <w:r w:rsidR="0023499D" w:rsidRPr="005001ED">
        <w:rPr>
          <w:rFonts w:ascii="微软雅黑" w:eastAsia="微软雅黑" w:hAnsi="微软雅黑"/>
          <w:kern w:val="24"/>
          <w:sz w:val="28"/>
          <w:szCs w:val="28"/>
        </w:rPr>
        <w:t xml:space="preserve"> S6SE</w:t>
      </w:r>
      <w:r w:rsidR="0023499D" w:rsidRPr="005001ED">
        <w:rPr>
          <w:rFonts w:ascii="微软雅黑" w:eastAsia="微软雅黑" w:hAnsi="微软雅黑" w:hint="eastAsia"/>
          <w:kern w:val="24"/>
          <w:sz w:val="28"/>
          <w:szCs w:val="28"/>
        </w:rPr>
        <w:t>全光谱</w:t>
      </w:r>
      <w:r w:rsidRPr="005001ED">
        <w:rPr>
          <w:rFonts w:ascii="微软雅黑" w:eastAsia="微软雅黑" w:hAnsi="微软雅黑" w:hint="eastAsia"/>
          <w:kern w:val="24"/>
          <w:sz w:val="28"/>
          <w:szCs w:val="28"/>
        </w:rPr>
        <w:t>流式细胞分选仪的基本原理和制样要求，开关机和软件操作，基本参数设置，实验数据获取、分析和导出等。</w:t>
      </w:r>
    </w:p>
    <w:p w:rsidR="00A80787" w:rsidRPr="005001ED" w:rsidRDefault="00A80787" w:rsidP="00C41CCA">
      <w:pPr>
        <w:pStyle w:val="a3"/>
        <w:spacing w:before="0" w:beforeAutospacing="0" w:after="0" w:afterAutospacing="0" w:line="276" w:lineRule="auto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培训时间：</w:t>
      </w:r>
      <w:r w:rsidRPr="005001ED">
        <w:rPr>
          <w:rFonts w:ascii="微软雅黑" w:eastAsia="微软雅黑" w:hAnsi="微软雅黑" w:cstheme="minorBidi"/>
          <w:kern w:val="24"/>
          <w:sz w:val="28"/>
          <w:szCs w:val="28"/>
        </w:rPr>
        <w:t>20</w:t>
      </w:r>
      <w:r w:rsidR="00DF460B" w:rsidRPr="005001ED">
        <w:rPr>
          <w:rFonts w:ascii="微软雅黑" w:eastAsia="微软雅黑" w:hAnsi="微软雅黑" w:cstheme="minorBidi"/>
          <w:kern w:val="24"/>
          <w:sz w:val="28"/>
          <w:szCs w:val="28"/>
        </w:rPr>
        <w:t>2</w:t>
      </w:r>
      <w:r w:rsidR="0023499D" w:rsidRPr="005001ED">
        <w:rPr>
          <w:rFonts w:ascii="微软雅黑" w:eastAsia="微软雅黑" w:hAnsi="微软雅黑" w:cstheme="minorBidi"/>
          <w:kern w:val="24"/>
          <w:sz w:val="28"/>
          <w:szCs w:val="28"/>
        </w:rPr>
        <w:t>4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年</w:t>
      </w:r>
      <w:r w:rsidR="004673BE">
        <w:rPr>
          <w:rFonts w:ascii="微软雅黑" w:eastAsia="微软雅黑" w:hAnsi="微软雅黑" w:cstheme="minorBidi" w:hint="eastAsia"/>
          <w:kern w:val="24"/>
          <w:sz w:val="28"/>
          <w:szCs w:val="28"/>
        </w:rPr>
        <w:t>11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月</w:t>
      </w:r>
      <w:r w:rsidR="004673BE">
        <w:rPr>
          <w:rFonts w:ascii="微软雅黑" w:eastAsia="微软雅黑" w:hAnsi="微软雅黑" w:cstheme="minorBidi" w:hint="eastAsia"/>
          <w:kern w:val="24"/>
          <w:sz w:val="28"/>
          <w:szCs w:val="28"/>
        </w:rPr>
        <w:t>6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日</w:t>
      </w:r>
      <w:r w:rsid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（周</w:t>
      </w:r>
      <w:r w:rsidR="007A7877">
        <w:rPr>
          <w:rFonts w:ascii="微软雅黑" w:eastAsia="微软雅黑" w:hAnsi="微软雅黑" w:cstheme="minorBidi" w:hint="eastAsia"/>
          <w:kern w:val="24"/>
          <w:sz w:val="28"/>
          <w:szCs w:val="28"/>
        </w:rPr>
        <w:t>三</w:t>
      </w:r>
      <w:r w:rsid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）</w:t>
      </w:r>
      <w:r w:rsidR="008C07B7" w:rsidRPr="005001ED">
        <w:rPr>
          <w:rFonts w:ascii="微软雅黑" w:eastAsia="微软雅黑" w:hAnsi="微软雅黑" w:cstheme="minorBidi"/>
          <w:kern w:val="24"/>
          <w:sz w:val="28"/>
          <w:szCs w:val="28"/>
        </w:rPr>
        <w:t>9:00-12:00</w:t>
      </w:r>
    </w:p>
    <w:p w:rsidR="0023499D" w:rsidRPr="005001ED" w:rsidRDefault="00A80787" w:rsidP="00C41CCA">
      <w:pPr>
        <w:pStyle w:val="a3"/>
        <w:spacing w:before="0" w:beforeAutospacing="0" w:after="0" w:afterAutospacing="0" w:line="276" w:lineRule="auto"/>
        <w:rPr>
          <w:rFonts w:ascii="微软雅黑" w:eastAsia="微软雅黑" w:hAnsi="微软雅黑" w:cstheme="minorBidi"/>
          <w:kern w:val="24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培训地点：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清华大学</w:t>
      </w:r>
      <w:r w:rsidR="00625B97">
        <w:rPr>
          <w:rFonts w:ascii="微软雅黑" w:eastAsia="微软雅黑" w:hAnsi="微软雅黑" w:cstheme="minorBidi" w:hint="eastAsia"/>
          <w:kern w:val="24"/>
          <w:sz w:val="28"/>
          <w:szCs w:val="28"/>
        </w:rPr>
        <w:t>医学科学楼B1024</w:t>
      </w:r>
    </w:p>
    <w:p w:rsidR="00A80787" w:rsidRPr="005001ED" w:rsidRDefault="00A80787" w:rsidP="00C41CCA">
      <w:pPr>
        <w:pStyle w:val="a3"/>
        <w:spacing w:before="0" w:beforeAutospacing="0" w:after="0" w:afterAutospacing="0" w:line="276" w:lineRule="auto"/>
        <w:rPr>
          <w:rFonts w:ascii="微软雅黑" w:eastAsia="微软雅黑" w:hAnsi="微软雅黑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联系</w:t>
      </w:r>
      <w:r w:rsid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方式</w:t>
      </w: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：</w:t>
      </w:r>
      <w:r w:rsid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 xml:space="preserve">于老师 </w:t>
      </w:r>
      <w:r w:rsidR="007B0484" w:rsidRPr="005001ED">
        <w:rPr>
          <w:rFonts w:ascii="微软雅黑" w:eastAsia="微软雅黑" w:hAnsi="微软雅黑" w:cstheme="minorBidi"/>
          <w:kern w:val="24"/>
          <w:sz w:val="28"/>
          <w:szCs w:val="28"/>
        </w:rPr>
        <w:t>010</w:t>
      </w:r>
      <w:r w:rsidR="007B0484"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-</w:t>
      </w:r>
      <w:r w:rsidRPr="005001ED">
        <w:rPr>
          <w:rFonts w:ascii="微软雅黑" w:eastAsia="微软雅黑" w:hAnsi="微软雅黑" w:cstheme="minorBidi"/>
          <w:kern w:val="24"/>
          <w:sz w:val="28"/>
          <w:szCs w:val="28"/>
        </w:rPr>
        <w:t xml:space="preserve">62798144  </w:t>
      </w:r>
      <w:r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 xml:space="preserve"> </w:t>
      </w:r>
    </w:p>
    <w:p w:rsidR="00DA2842" w:rsidRPr="00B43B11" w:rsidRDefault="00A80787" w:rsidP="00645BE1">
      <w:pPr>
        <w:pStyle w:val="fldformlink"/>
        <w:shd w:val="clear" w:color="auto" w:fill="FFFFFF"/>
        <w:spacing w:before="0" w:beforeAutospacing="0" w:after="0" w:afterAutospacing="0" w:line="276" w:lineRule="auto"/>
        <w:rPr>
          <w:rFonts w:ascii="微软雅黑" w:eastAsia="微软雅黑" w:hAnsi="微软雅黑" w:cstheme="minorBidi"/>
          <w:b/>
          <w:kern w:val="24"/>
          <w:sz w:val="28"/>
          <w:szCs w:val="28"/>
        </w:rPr>
      </w:pPr>
      <w:r w:rsidRPr="005001ED">
        <w:rPr>
          <w:rFonts w:ascii="微软雅黑" w:eastAsia="微软雅黑" w:hAnsi="微软雅黑" w:cstheme="minorBidi" w:hint="eastAsia"/>
          <w:b/>
          <w:kern w:val="24"/>
          <w:sz w:val="28"/>
          <w:szCs w:val="28"/>
        </w:rPr>
        <w:t>报名方式：</w:t>
      </w:r>
      <w:r w:rsidR="005001ED" w:rsidRPr="005001ED">
        <w:rPr>
          <w:rFonts w:ascii="微软雅黑" w:eastAsia="微软雅黑" w:hAnsi="微软雅黑" w:cstheme="minorBidi" w:hint="eastAsia"/>
          <w:kern w:val="24"/>
          <w:sz w:val="28"/>
          <w:szCs w:val="28"/>
        </w:rPr>
        <w:t>访问链接：</w:t>
      </w:r>
      <w:r w:rsidR="004673BE" w:rsidRPr="004673BE">
        <w:rPr>
          <w:rFonts w:ascii="微软雅黑" w:eastAsia="微软雅黑" w:hAnsi="微软雅黑" w:cstheme="minorBidi"/>
          <w:kern w:val="24"/>
          <w:sz w:val="28"/>
          <w:szCs w:val="28"/>
        </w:rPr>
        <w:t>https://gxyqtsinghua.mikecrm.com/n3fHAbF</w:t>
      </w:r>
      <w:r w:rsidR="004673BE" w:rsidRPr="00B43B11">
        <w:rPr>
          <w:rFonts w:ascii="微软雅黑" w:eastAsia="微软雅黑" w:hAnsi="微软雅黑" w:cstheme="minorBidi"/>
          <w:b/>
          <w:kern w:val="24"/>
          <w:sz w:val="28"/>
          <w:szCs w:val="28"/>
        </w:rPr>
        <w:t xml:space="preserve"> </w:t>
      </w:r>
    </w:p>
    <w:p w:rsidR="00645BE1" w:rsidRPr="00DA2842" w:rsidRDefault="0023499D" w:rsidP="00DA2842">
      <w:pPr>
        <w:pStyle w:val="fldformlink"/>
        <w:shd w:val="clear" w:color="auto" w:fill="FFFFFF"/>
        <w:spacing w:before="0" w:beforeAutospacing="0" w:after="0" w:afterAutospacing="0" w:line="276" w:lineRule="auto"/>
        <w:rPr>
          <w:rFonts w:ascii="微软雅黑" w:eastAsia="微软雅黑" w:hAnsi="微软雅黑" w:cs="Helvetica"/>
          <w:color w:val="525252"/>
          <w:sz w:val="21"/>
          <w:szCs w:val="21"/>
        </w:rPr>
      </w:pPr>
      <w:r w:rsidRPr="005001ED">
        <w:rPr>
          <w:rFonts w:ascii="微软雅黑" w:eastAsia="微软雅黑" w:hAnsi="微软雅黑" w:hint="eastAsia"/>
          <w:sz w:val="28"/>
          <w:szCs w:val="28"/>
        </w:rPr>
        <w:t>扫描二维码</w:t>
      </w:r>
      <w:r w:rsidR="005001ED">
        <w:rPr>
          <w:rFonts w:ascii="微软雅黑" w:eastAsia="微软雅黑" w:hAnsi="微软雅黑" w:hint="eastAsia"/>
          <w:sz w:val="28"/>
          <w:szCs w:val="28"/>
        </w:rPr>
        <w:t>：</w:t>
      </w:r>
      <w:r w:rsidR="004673BE">
        <w:rPr>
          <w:noProof/>
        </w:rPr>
        <w:drawing>
          <wp:inline distT="0" distB="0" distL="0" distR="0" wp14:anchorId="7D5ACAD8" wp14:editId="1F24B702">
            <wp:extent cx="1890395" cy="1890395"/>
            <wp:effectExtent l="0" t="0" r="0" b="0"/>
            <wp:docPr id="4" name="图片 4" descr="https://cn.mikecrm.com/ugc_5_b/pub/s8/s8pxwqwkn0wl1h81i2g29e5uqrhffro8/form/qr/n3fHAbF.png?v=gxyqtsinghua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s://cn.mikecrm.com/ugc_5_b/pub/s8/s8pxwqwkn0wl1h81i2g29e5uqrhffro8/form/qr/n3fHAbF.png?v=gxyqtsinghua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189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001ED" w:rsidRDefault="005001ED" w:rsidP="00167D62">
      <w:pPr>
        <w:widowControl/>
        <w:shd w:val="clear" w:color="auto" w:fill="FFFFFF"/>
        <w:spacing w:line="276" w:lineRule="auto"/>
        <w:rPr>
          <w:rFonts w:ascii="微软雅黑" w:eastAsia="微软雅黑" w:hAnsi="微软雅黑"/>
          <w:kern w:val="24"/>
          <w:sz w:val="28"/>
          <w:szCs w:val="28"/>
        </w:rPr>
      </w:pPr>
      <w:r>
        <w:rPr>
          <w:rFonts w:ascii="微软雅黑" w:eastAsia="微软雅黑" w:hAnsi="微软雅黑" w:hint="eastAsia"/>
          <w:b/>
          <w:kern w:val="24"/>
          <w:sz w:val="28"/>
          <w:szCs w:val="28"/>
        </w:rPr>
        <w:t>备</w:t>
      </w:r>
      <w:r w:rsidR="00645BE1" w:rsidRPr="005001ED">
        <w:rPr>
          <w:rFonts w:ascii="微软雅黑" w:eastAsia="微软雅黑" w:hAnsi="微软雅黑" w:hint="eastAsia"/>
          <w:b/>
          <w:kern w:val="24"/>
          <w:sz w:val="28"/>
          <w:szCs w:val="28"/>
        </w:rPr>
        <w:t>注</w:t>
      </w:r>
      <w:r w:rsidR="00645BE1" w:rsidRPr="005001ED">
        <w:rPr>
          <w:rFonts w:ascii="微软雅黑" w:eastAsia="微软雅黑" w:hAnsi="微软雅黑" w:hint="eastAsia"/>
          <w:kern w:val="24"/>
          <w:sz w:val="28"/>
          <w:szCs w:val="28"/>
        </w:rPr>
        <w:t>：本学期我们会根据用户需要提供多次小型上机培训，为保证培训效果，每次培训人数上限为</w:t>
      </w:r>
      <w:r w:rsidR="00645BE1" w:rsidRPr="005001ED">
        <w:rPr>
          <w:rFonts w:ascii="微软雅黑" w:eastAsia="微软雅黑" w:hAnsi="微软雅黑"/>
          <w:kern w:val="24"/>
          <w:sz w:val="28"/>
          <w:szCs w:val="28"/>
        </w:rPr>
        <w:t>5</w:t>
      </w:r>
      <w:r w:rsidR="00645BE1" w:rsidRPr="005001ED">
        <w:rPr>
          <w:rFonts w:ascii="微软雅黑" w:eastAsia="微软雅黑" w:hAnsi="微软雅黑" w:hint="eastAsia"/>
          <w:kern w:val="24"/>
          <w:sz w:val="28"/>
          <w:szCs w:val="28"/>
        </w:rPr>
        <w:t>名，报完为止。报名较晚的用户可顺延到下一次培训</w:t>
      </w:r>
      <w:r>
        <w:rPr>
          <w:rFonts w:ascii="微软雅黑" w:eastAsia="微软雅黑" w:hAnsi="微软雅黑" w:hint="eastAsia"/>
          <w:kern w:val="24"/>
          <w:sz w:val="28"/>
          <w:szCs w:val="28"/>
        </w:rPr>
        <w:t>。</w:t>
      </w:r>
      <w:r w:rsidR="00645BE1" w:rsidRPr="005001ED">
        <w:rPr>
          <w:rFonts w:ascii="微软雅黑" w:eastAsia="微软雅黑" w:hAnsi="微软雅黑"/>
          <w:kern w:val="24"/>
          <w:sz w:val="28"/>
          <w:szCs w:val="28"/>
        </w:rPr>
        <w:t xml:space="preserve">                                        </w:t>
      </w:r>
    </w:p>
    <w:p w:rsidR="005001ED" w:rsidRDefault="005001ED" w:rsidP="00167D62">
      <w:pPr>
        <w:widowControl/>
        <w:shd w:val="clear" w:color="auto" w:fill="FFFFFF"/>
        <w:spacing w:line="276" w:lineRule="auto"/>
        <w:rPr>
          <w:rFonts w:ascii="微软雅黑" w:eastAsia="微软雅黑" w:hAnsi="微软雅黑" w:cs="宋体"/>
          <w:kern w:val="0"/>
          <w:sz w:val="28"/>
          <w:szCs w:val="28"/>
        </w:rPr>
      </w:pPr>
    </w:p>
    <w:p w:rsidR="005001ED" w:rsidRDefault="00645BE1" w:rsidP="005001ED">
      <w:pPr>
        <w:widowControl/>
        <w:shd w:val="clear" w:color="auto" w:fill="FFFFFF"/>
        <w:spacing w:line="276" w:lineRule="auto"/>
        <w:jc w:val="right"/>
        <w:rPr>
          <w:rFonts w:ascii="微软雅黑" w:eastAsia="微软雅黑" w:hAnsi="微软雅黑" w:cs="宋体"/>
          <w:kern w:val="0"/>
          <w:sz w:val="28"/>
          <w:szCs w:val="28"/>
        </w:rPr>
      </w:pPr>
      <w:r w:rsidRPr="005001ED">
        <w:rPr>
          <w:rFonts w:ascii="微软雅黑" w:eastAsia="微软雅黑" w:hAnsi="微软雅黑" w:cs="宋体" w:hint="eastAsia"/>
          <w:kern w:val="0"/>
          <w:sz w:val="28"/>
          <w:szCs w:val="28"/>
        </w:rPr>
        <w:t>共享仪器平台</w:t>
      </w:r>
    </w:p>
    <w:p w:rsidR="00645BE1" w:rsidRPr="005001ED" w:rsidRDefault="00645BE1" w:rsidP="005001ED">
      <w:pPr>
        <w:widowControl/>
        <w:shd w:val="clear" w:color="auto" w:fill="FFFFFF"/>
        <w:spacing w:line="276" w:lineRule="auto"/>
        <w:jc w:val="right"/>
        <w:rPr>
          <w:rFonts w:ascii="微软雅黑" w:eastAsia="微软雅黑" w:hAnsi="微软雅黑"/>
          <w:kern w:val="24"/>
          <w:sz w:val="28"/>
          <w:szCs w:val="28"/>
        </w:rPr>
      </w:pPr>
      <w:r w:rsidRPr="005001ED">
        <w:rPr>
          <w:rFonts w:ascii="微软雅黑" w:eastAsia="微软雅黑" w:hAnsi="微软雅黑" w:cs="宋体" w:hint="eastAsia"/>
          <w:kern w:val="0"/>
          <w:sz w:val="28"/>
          <w:szCs w:val="28"/>
        </w:rPr>
        <w:t>生物医学测试中心</w:t>
      </w:r>
    </w:p>
    <w:p w:rsidR="00B13A55" w:rsidRPr="005001ED" w:rsidRDefault="00B13A55">
      <w:pPr>
        <w:rPr>
          <w:rFonts w:ascii="微软雅黑" w:eastAsia="微软雅黑" w:hAnsi="微软雅黑"/>
        </w:rPr>
      </w:pPr>
    </w:p>
    <w:sectPr w:rsidR="00B13A55" w:rsidRPr="005001ED" w:rsidSect="00DC1ABC">
      <w:pgSz w:w="12240" w:h="15840"/>
      <w:pgMar w:top="1440" w:right="1608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71E" w:rsidRDefault="00F8571E" w:rsidP="00B2655C">
      <w:r>
        <w:separator/>
      </w:r>
    </w:p>
  </w:endnote>
  <w:endnote w:type="continuationSeparator" w:id="0">
    <w:p w:rsidR="00F8571E" w:rsidRDefault="00F8571E" w:rsidP="00B2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71E" w:rsidRDefault="00F8571E" w:rsidP="00B2655C">
      <w:r>
        <w:separator/>
      </w:r>
    </w:p>
  </w:footnote>
  <w:footnote w:type="continuationSeparator" w:id="0">
    <w:p w:rsidR="00F8571E" w:rsidRDefault="00F8571E" w:rsidP="00B26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D16C4"/>
    <w:multiLevelType w:val="hybridMultilevel"/>
    <w:tmpl w:val="120245D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787"/>
    <w:rsid w:val="0001105D"/>
    <w:rsid w:val="000403C7"/>
    <w:rsid w:val="00041DCE"/>
    <w:rsid w:val="00044DBA"/>
    <w:rsid w:val="0005015D"/>
    <w:rsid w:val="00062C1B"/>
    <w:rsid w:val="00085018"/>
    <w:rsid w:val="000B54D0"/>
    <w:rsid w:val="000E799D"/>
    <w:rsid w:val="000F3BEE"/>
    <w:rsid w:val="00104B35"/>
    <w:rsid w:val="001233B0"/>
    <w:rsid w:val="00127AA6"/>
    <w:rsid w:val="00146465"/>
    <w:rsid w:val="00151ECD"/>
    <w:rsid w:val="00167D62"/>
    <w:rsid w:val="00172FD3"/>
    <w:rsid w:val="00174AE7"/>
    <w:rsid w:val="00196314"/>
    <w:rsid w:val="001C7AED"/>
    <w:rsid w:val="001F2B56"/>
    <w:rsid w:val="0023499D"/>
    <w:rsid w:val="002445D2"/>
    <w:rsid w:val="00244A9D"/>
    <w:rsid w:val="00253E9A"/>
    <w:rsid w:val="002604F5"/>
    <w:rsid w:val="00294B63"/>
    <w:rsid w:val="002A3E5D"/>
    <w:rsid w:val="002B614E"/>
    <w:rsid w:val="002E369F"/>
    <w:rsid w:val="002F102E"/>
    <w:rsid w:val="00315F2E"/>
    <w:rsid w:val="00323F79"/>
    <w:rsid w:val="00330D3D"/>
    <w:rsid w:val="003313A6"/>
    <w:rsid w:val="0033263A"/>
    <w:rsid w:val="00341DA5"/>
    <w:rsid w:val="003438E6"/>
    <w:rsid w:val="00350F04"/>
    <w:rsid w:val="00365CA5"/>
    <w:rsid w:val="0036793B"/>
    <w:rsid w:val="00371E27"/>
    <w:rsid w:val="0038083D"/>
    <w:rsid w:val="003815F5"/>
    <w:rsid w:val="003A1BE3"/>
    <w:rsid w:val="003A2B1D"/>
    <w:rsid w:val="003A4EE6"/>
    <w:rsid w:val="003C11E9"/>
    <w:rsid w:val="004501EF"/>
    <w:rsid w:val="00466518"/>
    <w:rsid w:val="004673BE"/>
    <w:rsid w:val="00467A08"/>
    <w:rsid w:val="0048233E"/>
    <w:rsid w:val="004A579D"/>
    <w:rsid w:val="004C021C"/>
    <w:rsid w:val="005001ED"/>
    <w:rsid w:val="00502AC6"/>
    <w:rsid w:val="005047D6"/>
    <w:rsid w:val="00526D9D"/>
    <w:rsid w:val="00553051"/>
    <w:rsid w:val="00577E60"/>
    <w:rsid w:val="0058040C"/>
    <w:rsid w:val="005A2870"/>
    <w:rsid w:val="005A5CAC"/>
    <w:rsid w:val="005B18A8"/>
    <w:rsid w:val="005B55B7"/>
    <w:rsid w:val="005B67ED"/>
    <w:rsid w:val="005E3E28"/>
    <w:rsid w:val="005F3D67"/>
    <w:rsid w:val="005F4ADC"/>
    <w:rsid w:val="00604674"/>
    <w:rsid w:val="0061048B"/>
    <w:rsid w:val="0062018C"/>
    <w:rsid w:val="0062174C"/>
    <w:rsid w:val="006246A7"/>
    <w:rsid w:val="00625B97"/>
    <w:rsid w:val="00645BE1"/>
    <w:rsid w:val="0066790F"/>
    <w:rsid w:val="00682E06"/>
    <w:rsid w:val="00687463"/>
    <w:rsid w:val="00695A40"/>
    <w:rsid w:val="006C7CB8"/>
    <w:rsid w:val="006D3BDD"/>
    <w:rsid w:val="00700D4B"/>
    <w:rsid w:val="00726462"/>
    <w:rsid w:val="00732CD4"/>
    <w:rsid w:val="007459D1"/>
    <w:rsid w:val="0075308A"/>
    <w:rsid w:val="00757737"/>
    <w:rsid w:val="00783688"/>
    <w:rsid w:val="007A5B2A"/>
    <w:rsid w:val="007A64C8"/>
    <w:rsid w:val="007A7877"/>
    <w:rsid w:val="007B0484"/>
    <w:rsid w:val="007B587A"/>
    <w:rsid w:val="007B6E5E"/>
    <w:rsid w:val="007D529C"/>
    <w:rsid w:val="007D58D0"/>
    <w:rsid w:val="00810A03"/>
    <w:rsid w:val="0081774F"/>
    <w:rsid w:val="008228F8"/>
    <w:rsid w:val="008469DC"/>
    <w:rsid w:val="00855645"/>
    <w:rsid w:val="008777AC"/>
    <w:rsid w:val="008A6A1E"/>
    <w:rsid w:val="008C07B7"/>
    <w:rsid w:val="008E1EB4"/>
    <w:rsid w:val="009075C3"/>
    <w:rsid w:val="00916E49"/>
    <w:rsid w:val="009329AE"/>
    <w:rsid w:val="009672E3"/>
    <w:rsid w:val="00990598"/>
    <w:rsid w:val="00992D6C"/>
    <w:rsid w:val="009A3403"/>
    <w:rsid w:val="009B5D7D"/>
    <w:rsid w:val="009E2E13"/>
    <w:rsid w:val="00A166A5"/>
    <w:rsid w:val="00A21867"/>
    <w:rsid w:val="00A33072"/>
    <w:rsid w:val="00A3598B"/>
    <w:rsid w:val="00A4339B"/>
    <w:rsid w:val="00A54D1C"/>
    <w:rsid w:val="00A7404A"/>
    <w:rsid w:val="00A80787"/>
    <w:rsid w:val="00AB4523"/>
    <w:rsid w:val="00AB66D2"/>
    <w:rsid w:val="00AC6846"/>
    <w:rsid w:val="00B02D5A"/>
    <w:rsid w:val="00B12594"/>
    <w:rsid w:val="00B13A55"/>
    <w:rsid w:val="00B16430"/>
    <w:rsid w:val="00B2655C"/>
    <w:rsid w:val="00B43B11"/>
    <w:rsid w:val="00B53692"/>
    <w:rsid w:val="00B56AF6"/>
    <w:rsid w:val="00B70BC5"/>
    <w:rsid w:val="00B7297A"/>
    <w:rsid w:val="00B81F86"/>
    <w:rsid w:val="00B9214B"/>
    <w:rsid w:val="00BA0C47"/>
    <w:rsid w:val="00BB17FD"/>
    <w:rsid w:val="00BB5056"/>
    <w:rsid w:val="00BC5964"/>
    <w:rsid w:val="00BD2956"/>
    <w:rsid w:val="00BE1C8F"/>
    <w:rsid w:val="00BF5CC5"/>
    <w:rsid w:val="00C054FB"/>
    <w:rsid w:val="00C1208C"/>
    <w:rsid w:val="00C2587B"/>
    <w:rsid w:val="00C41CCA"/>
    <w:rsid w:val="00C452A3"/>
    <w:rsid w:val="00C83DDA"/>
    <w:rsid w:val="00CB3728"/>
    <w:rsid w:val="00CD6CC4"/>
    <w:rsid w:val="00D041A7"/>
    <w:rsid w:val="00D24876"/>
    <w:rsid w:val="00D31C11"/>
    <w:rsid w:val="00D52095"/>
    <w:rsid w:val="00D60F18"/>
    <w:rsid w:val="00D80062"/>
    <w:rsid w:val="00D96B7A"/>
    <w:rsid w:val="00DA2842"/>
    <w:rsid w:val="00DB2011"/>
    <w:rsid w:val="00DC1ABC"/>
    <w:rsid w:val="00DC4B22"/>
    <w:rsid w:val="00DE29F4"/>
    <w:rsid w:val="00DF460B"/>
    <w:rsid w:val="00E145BF"/>
    <w:rsid w:val="00E234D8"/>
    <w:rsid w:val="00E26927"/>
    <w:rsid w:val="00E32EC9"/>
    <w:rsid w:val="00E62EC7"/>
    <w:rsid w:val="00E7567E"/>
    <w:rsid w:val="00E75C55"/>
    <w:rsid w:val="00E86252"/>
    <w:rsid w:val="00EA6D9D"/>
    <w:rsid w:val="00EC1EFB"/>
    <w:rsid w:val="00ED0026"/>
    <w:rsid w:val="00EE0954"/>
    <w:rsid w:val="00EE3828"/>
    <w:rsid w:val="00EF2208"/>
    <w:rsid w:val="00F27CCB"/>
    <w:rsid w:val="00F71006"/>
    <w:rsid w:val="00F8571E"/>
    <w:rsid w:val="00FC671C"/>
    <w:rsid w:val="00FD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8A2617"/>
  <w15:chartTrackingRefBased/>
  <w15:docId w15:val="{8C5D6AD6-3687-478C-967D-BFA04005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0787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07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A8078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265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2655C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265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2655C"/>
    <w:rPr>
      <w:kern w:val="2"/>
      <w:sz w:val="18"/>
      <w:szCs w:val="18"/>
    </w:rPr>
  </w:style>
  <w:style w:type="character" w:styleId="a9">
    <w:name w:val="Unresolved Mention"/>
    <w:basedOn w:val="a0"/>
    <w:uiPriority w:val="99"/>
    <w:semiHidden/>
    <w:unhideWhenUsed/>
    <w:rsid w:val="00AB4523"/>
    <w:rPr>
      <w:color w:val="605E5C"/>
      <w:shd w:val="clear" w:color="auto" w:fill="E1DFDD"/>
    </w:rPr>
  </w:style>
  <w:style w:type="paragraph" w:customStyle="1" w:styleId="fldformlink">
    <w:name w:val="fld_formlink"/>
    <w:basedOn w:val="a"/>
    <w:rsid w:val="00BF5C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sid w:val="00BD29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4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FD6E8"/>
            <w:right w:val="none" w:sz="0" w:space="0" w:color="auto"/>
          </w:divBdr>
          <w:divsChild>
            <w:div w:id="415789482">
              <w:marLeft w:val="0"/>
              <w:marRight w:val="0"/>
              <w:marTop w:val="0"/>
              <w:marBottom w:val="0"/>
              <w:divBdr>
                <w:top w:val="single" w:sz="6" w:space="0" w:color="D9DFE2"/>
                <w:left w:val="single" w:sz="6" w:space="0" w:color="D9DFE2"/>
                <w:bottom w:val="single" w:sz="6" w:space="0" w:color="D9DFE2"/>
                <w:right w:val="single" w:sz="6" w:space="4" w:color="D9DFE2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390</Words>
  <Characters>469</Characters>
  <Application>Microsoft Office Word</Application>
  <DocSecurity>0</DocSecurity>
  <Lines>19</Lines>
  <Paragraphs>15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LSM</dc:creator>
  <cp:keywords/>
  <dc:description/>
  <cp:lastModifiedBy>赵君霞</cp:lastModifiedBy>
  <cp:revision>85</cp:revision>
  <dcterms:created xsi:type="dcterms:W3CDTF">2020-11-23T07:52:00Z</dcterms:created>
  <dcterms:modified xsi:type="dcterms:W3CDTF">2024-10-25T06:34:00Z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d6405521e3be42d042388902ca0252780f61d47ba0a5b94431289f849e2e0917</vt:lpwstr>
  </property>
</Properties>
</file>